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9F" w:rsidRPr="001423E9" w:rsidRDefault="0060599F" w:rsidP="0060599F">
      <w:pPr>
        <w:pStyle w:val="1-"/>
        <w:spacing w:before="0" w:after="0" w:line="240" w:lineRule="auto"/>
        <w:ind w:left="567" w:hanging="425"/>
        <w:jc w:val="right"/>
        <w:rPr>
          <w:sz w:val="32"/>
          <w:szCs w:val="32"/>
        </w:rPr>
      </w:pPr>
      <w:bookmarkStart w:id="0" w:name="_Toc490644010"/>
      <w:bookmarkStart w:id="1" w:name="_Toc501467138"/>
      <w:bookmarkStart w:id="2" w:name="_Toc503865081"/>
      <w:r w:rsidRPr="001423E9">
        <w:rPr>
          <w:sz w:val="32"/>
          <w:szCs w:val="32"/>
        </w:rPr>
        <w:t>ПРОЕКТ</w:t>
      </w:r>
    </w:p>
    <w:p w:rsidR="0060599F" w:rsidRDefault="0060599F" w:rsidP="0060599F">
      <w:pPr>
        <w:pStyle w:val="1-"/>
        <w:spacing w:before="0" w:after="0" w:line="240" w:lineRule="auto"/>
        <w:ind w:left="567" w:hanging="425"/>
        <w:jc w:val="right"/>
      </w:pPr>
      <w:r>
        <w:rPr>
          <w:b w:val="0"/>
          <w:sz w:val="24"/>
          <w:szCs w:val="24"/>
        </w:rPr>
        <w:t xml:space="preserve">Приложение </w:t>
      </w:r>
      <w:bookmarkEnd w:id="0"/>
      <w:r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br/>
        <w:t xml:space="preserve"> к Административному регламенту</w:t>
      </w:r>
      <w:bookmarkEnd w:id="1"/>
      <w:bookmarkEnd w:id="2"/>
      <w:r>
        <w:rPr>
          <w:b w:val="0"/>
          <w:sz w:val="24"/>
          <w:szCs w:val="24"/>
        </w:rPr>
        <w:br/>
      </w:r>
    </w:p>
    <w:p w:rsidR="0060599F" w:rsidRDefault="0060599F" w:rsidP="0060599F">
      <w:pPr>
        <w:pStyle w:val="a3"/>
      </w:pPr>
      <w:bookmarkStart w:id="3" w:name="_Toc490644011"/>
      <w:bookmarkStart w:id="4" w:name="_Toc441496580"/>
      <w:bookmarkStart w:id="5" w:name="_Toc469501394"/>
      <w:bookmarkStart w:id="6" w:name="_Toc473131362"/>
      <w:bookmarkEnd w:id="3"/>
      <w:bookmarkEnd w:id="4"/>
      <w:bookmarkEnd w:id="5"/>
      <w:bookmarkEnd w:id="6"/>
      <w:r>
        <w:t>Перечень и содержание административных действий, составляющих административные процедуры</w:t>
      </w:r>
    </w:p>
    <w:p w:rsidR="0060599F" w:rsidRDefault="0060599F" w:rsidP="0060599F">
      <w:pPr>
        <w:pStyle w:val="2-"/>
        <w:ind w:left="720"/>
      </w:pPr>
      <w:bookmarkStart w:id="7" w:name="_Toc501467139"/>
      <w:bookmarkStart w:id="8" w:name="_Toc441496582"/>
      <w:bookmarkStart w:id="9" w:name="_Toc469501395"/>
      <w:bookmarkStart w:id="10" w:name="_Toc473131363"/>
      <w:bookmarkStart w:id="11" w:name="_Toc438110054"/>
      <w:bookmarkStart w:id="12" w:name="_Toc437973312"/>
      <w:bookmarkStart w:id="13" w:name="_Toc438376266"/>
      <w:bookmarkEnd w:id="7"/>
      <w:bookmarkEnd w:id="8"/>
      <w:bookmarkEnd w:id="9"/>
      <w:bookmarkEnd w:id="10"/>
      <w:bookmarkEnd w:id="11"/>
      <w:bookmarkEnd w:id="12"/>
      <w:bookmarkEnd w:id="13"/>
      <w:r>
        <w:rPr>
          <w:b w:val="0"/>
          <w:i w:val="0"/>
          <w:sz w:val="24"/>
          <w:szCs w:val="24"/>
        </w:rPr>
        <w:t>1. Постановка на учет</w:t>
      </w:r>
    </w:p>
    <w:p w:rsidR="0060599F" w:rsidRDefault="0060599F" w:rsidP="0060599F">
      <w:pPr>
        <w:spacing w:line="240" w:lineRule="auto"/>
      </w:pPr>
      <w:bookmarkStart w:id="14" w:name="_Toc469502377"/>
      <w:bookmarkStart w:id="15" w:name="_Toc485221545"/>
      <w:r>
        <w:rPr>
          <w:rFonts w:ascii="Times New Roman" w:hAnsi="Times New Roman"/>
          <w:sz w:val="24"/>
          <w:szCs w:val="24"/>
          <w:lang w:eastAsia="ru-RU"/>
        </w:rPr>
        <w:t>1</w:t>
      </w:r>
      <w:bookmarkStart w:id="16" w:name="_Toc482196918"/>
      <w:bookmarkStart w:id="17" w:name="_Toc485221547"/>
      <w:bookmarkEnd w:id="14"/>
      <w:bookmarkEnd w:id="15"/>
      <w:r>
        <w:rPr>
          <w:rFonts w:ascii="Times New Roman" w:hAnsi="Times New Roman"/>
          <w:sz w:val="24"/>
          <w:szCs w:val="24"/>
          <w:lang w:eastAsia="ru-RU"/>
        </w:rPr>
        <w:t>.1. Порядок выполнения административных действий при обращении Заявителя посредством РПГУ</w:t>
      </w:r>
      <w:bookmarkEnd w:id="16"/>
      <w:bookmarkEnd w:id="17"/>
      <w:r>
        <w:rPr>
          <w:rFonts w:ascii="Times New Roman" w:hAnsi="Times New Roman"/>
          <w:sz w:val="24"/>
          <w:szCs w:val="24"/>
          <w:lang w:eastAsia="ru-RU"/>
        </w:rPr>
        <w:t>/ЕПГУ</w:t>
      </w:r>
    </w:p>
    <w:tbl>
      <w:tblPr>
        <w:tblW w:w="0" w:type="auto"/>
        <w:tblInd w:w="23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14"/>
        <w:gridCol w:w="2370"/>
        <w:gridCol w:w="2097"/>
        <w:gridCol w:w="1816"/>
        <w:gridCol w:w="6025"/>
      </w:tblGrid>
      <w:tr w:rsidR="0060599F" w:rsidTr="0060599F">
        <w:trPr>
          <w:tblHeader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pStyle w:val="1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pStyle w:val="1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pStyle w:val="1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pStyle w:val="1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pStyle w:val="11"/>
              <w:spacing w:line="240" w:lineRule="auto"/>
              <w:jc w:val="center"/>
            </w:pPr>
            <w:r>
              <w:rPr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60599F" w:rsidTr="0060599F">
        <w:trPr>
          <w:trHeight w:val="2020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hd w:val="clear" w:color="auto" w:fill="FFFFFF"/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РПГУ/ЕПГУ</w:t>
            </w:r>
          </w:p>
          <w:p w:rsidR="0060599F" w:rsidRDefault="0060599F" w:rsidP="002446D6">
            <w:pPr>
              <w:shd w:val="clear" w:color="auto" w:fill="FFFFFF"/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ЕИСДОУ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hd w:val="clear" w:color="auto" w:fill="FFFFFF"/>
              <w:spacing w:after="0" w:line="240" w:lineRule="auto"/>
              <w:ind w:left="14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hd w:val="clear" w:color="auto" w:fill="FFFFFF"/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день</w:t>
            </w:r>
          </w:p>
          <w:p w:rsidR="0060599F" w:rsidRDefault="0060599F" w:rsidP="002446D6">
            <w:pPr>
              <w:shd w:val="clear" w:color="auto" w:fill="FFFFFF"/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hd w:val="clear" w:color="auto" w:fill="FFFFFF"/>
              <w:spacing w:after="0" w:line="240" w:lineRule="auto"/>
              <w:ind w:left="142" w:hanging="26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hd w:val="clear" w:color="auto" w:fill="FFFFFF"/>
              <w:spacing w:after="0" w:line="240" w:lineRule="auto"/>
              <w:ind w:left="-84" w:firstLine="284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</w:t>
            </w:r>
            <w:bookmarkStart w:id="18" w:name="_GoBack"/>
            <w:bookmarkEnd w:id="1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итель (представитель Заявителя) направляет Заявление и документы, необходимые для предоставления Муниципальной услуги, в электронном виде через РПГУ/ЕПГУ.</w:t>
            </w:r>
          </w:p>
          <w:p w:rsidR="0060599F" w:rsidRDefault="0060599F" w:rsidP="002446D6">
            <w:pPr>
              <w:shd w:val="clear" w:color="auto" w:fill="FFFFFF"/>
              <w:spacing w:after="0" w:line="240" w:lineRule="auto"/>
              <w:ind w:left="-84" w:firstLine="284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пункте 21 настоящего Административного регламента.</w:t>
            </w:r>
          </w:p>
          <w:p w:rsidR="0060599F" w:rsidRDefault="0060599F" w:rsidP="002446D6">
            <w:pPr>
              <w:shd w:val="clear" w:color="auto" w:fill="FFFFFF"/>
              <w:spacing w:after="0" w:line="240" w:lineRule="auto"/>
              <w:ind w:left="-84" w:firstLine="284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может воспользоваться бесплатным доступом к РПГУ/ЕПГУ, обратившись в любой МФЦ на территории Московской области.</w:t>
            </w:r>
          </w:p>
          <w:p w:rsidR="0060599F" w:rsidRDefault="0060599F" w:rsidP="002446D6">
            <w:pPr>
              <w:shd w:val="clear" w:color="auto" w:fill="FFFFFF"/>
              <w:spacing w:after="0" w:line="240" w:lineRule="auto"/>
              <w:ind w:left="-84" w:firstLine="284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РПГУ/ЕПГУ в ЕИСДОУ. 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60599F" w:rsidRDefault="0060599F" w:rsidP="0060599F">
      <w:pPr>
        <w:shd w:val="clear" w:color="auto" w:fill="FFFFFF"/>
        <w:spacing w:after="0" w:line="240" w:lineRule="auto"/>
        <w:ind w:left="-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9" w:name="_Toc482196919"/>
      <w:bookmarkStart w:id="20" w:name="_Toc485221548"/>
      <w:bookmarkEnd w:id="19"/>
      <w:bookmarkEnd w:id="20"/>
    </w:p>
    <w:p w:rsidR="0060599F" w:rsidRDefault="0060599F" w:rsidP="0060599F">
      <w:pPr>
        <w:shd w:val="clear" w:color="auto" w:fill="FFFFFF"/>
        <w:spacing w:after="0" w:line="240" w:lineRule="auto"/>
        <w:ind w:left="-84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99F" w:rsidRPr="0060599F" w:rsidRDefault="0060599F" w:rsidP="0060599F">
      <w:pPr>
        <w:shd w:val="clear" w:color="auto" w:fill="FFFFFF"/>
        <w:tabs>
          <w:tab w:val="left" w:pos="1953"/>
        </w:tabs>
        <w:spacing w:after="0" w:line="240" w:lineRule="auto"/>
        <w:ind w:left="-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0599F" w:rsidRDefault="0060599F" w:rsidP="0060599F">
      <w:pPr>
        <w:shd w:val="clear" w:color="auto" w:fill="FFFFFF"/>
        <w:spacing w:after="0" w:line="240" w:lineRule="auto"/>
        <w:ind w:left="-84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99F" w:rsidRDefault="0060599F" w:rsidP="0060599F">
      <w:pPr>
        <w:pStyle w:val="2-"/>
        <w:ind w:left="720"/>
      </w:pPr>
      <w:bookmarkStart w:id="21" w:name="_Toc501467140"/>
      <w:bookmarkEnd w:id="21"/>
      <w:r>
        <w:rPr>
          <w:b w:val="0"/>
          <w:i w:val="0"/>
          <w:sz w:val="24"/>
          <w:szCs w:val="24"/>
        </w:rPr>
        <w:t>2. Обработка и предварительное рассмотрение документов</w:t>
      </w: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882"/>
        <w:gridCol w:w="2604"/>
        <w:gridCol w:w="1983"/>
        <w:gridCol w:w="1977"/>
        <w:gridCol w:w="5676"/>
      </w:tblGrid>
      <w:tr w:rsidR="0060599F" w:rsidTr="002446D6">
        <w:trPr>
          <w:trHeight w:val="605"/>
          <w:tblHeader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60599F" w:rsidTr="002446D6">
        <w:trPr>
          <w:trHeight w:val="605"/>
        </w:trPr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Подразделение/ ЕИСДОУ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от РПГУ/ЕПГУ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widowControl w:val="0"/>
              <w:spacing w:line="240" w:lineRule="auto"/>
              <w:ind w:firstLine="284"/>
            </w:pPr>
            <w:r>
              <w:rPr>
                <w:rFonts w:ascii="Times New Roman" w:eastAsia="Times New Roman" w:hAnsi="Times New Roman"/>
              </w:rPr>
              <w:t>При поступлении электронных документов от РПГУ/ЕПГУ специалист Подразделения, ответственный за прием и проверку поступивших документов в целях предоставления Муниципальной услуги:</w:t>
            </w:r>
          </w:p>
          <w:p w:rsidR="0060599F" w:rsidRDefault="0060599F" w:rsidP="002446D6">
            <w:pPr>
              <w:widowControl w:val="0"/>
              <w:spacing w:line="240" w:lineRule="auto"/>
              <w:ind w:firstLine="284"/>
            </w:pPr>
            <w:r>
              <w:rPr>
                <w:rFonts w:ascii="Times New Roman" w:eastAsia="Times New Roman" w:hAnsi="Times New Roman"/>
              </w:rPr>
              <w:t>1) устанавливает предмет обращения, полномочия представителя Заявителя;</w:t>
            </w:r>
          </w:p>
          <w:p w:rsidR="0060599F" w:rsidRDefault="0060599F" w:rsidP="002446D6">
            <w:pPr>
              <w:widowControl w:val="0"/>
              <w:spacing w:line="240" w:lineRule="auto"/>
              <w:ind w:firstLine="284"/>
            </w:pPr>
            <w:r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60599F" w:rsidRDefault="0060599F" w:rsidP="002446D6">
            <w:pPr>
              <w:widowControl w:val="0"/>
              <w:spacing w:line="240" w:lineRule="auto"/>
              <w:ind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3)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  </w:t>
            </w:r>
          </w:p>
        </w:tc>
      </w:tr>
    </w:tbl>
    <w:p w:rsidR="0060599F" w:rsidRDefault="0060599F" w:rsidP="0060599F">
      <w:pPr>
        <w:shd w:val="clear" w:color="auto" w:fill="FFFFFF"/>
        <w:spacing w:before="360" w:after="240" w:line="240" w:lineRule="auto"/>
        <w:ind w:left="360"/>
        <w:jc w:val="center"/>
      </w:pPr>
    </w:p>
    <w:p w:rsidR="0060599F" w:rsidRDefault="0060599F" w:rsidP="0060599F">
      <w:pPr>
        <w:pStyle w:val="2-"/>
        <w:ind w:left="720"/>
        <w:rPr>
          <w:b w:val="0"/>
          <w:i w:val="0"/>
          <w:sz w:val="24"/>
          <w:szCs w:val="24"/>
        </w:rPr>
      </w:pPr>
      <w:bookmarkStart w:id="22" w:name="_Toc4381100541"/>
      <w:bookmarkStart w:id="23" w:name="_Toc4379733121"/>
      <w:bookmarkStart w:id="24" w:name="_Toc4383762661"/>
      <w:bookmarkEnd w:id="22"/>
      <w:bookmarkEnd w:id="23"/>
      <w:bookmarkEnd w:id="24"/>
    </w:p>
    <w:p w:rsidR="0060599F" w:rsidRDefault="0060599F" w:rsidP="0060599F">
      <w:pPr>
        <w:pStyle w:val="2-"/>
        <w:ind w:left="720"/>
        <w:rPr>
          <w:b w:val="0"/>
          <w:i w:val="0"/>
          <w:sz w:val="24"/>
          <w:szCs w:val="24"/>
        </w:rPr>
      </w:pPr>
    </w:p>
    <w:p w:rsidR="0060599F" w:rsidRDefault="0060599F" w:rsidP="0060599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_Toc501467141"/>
      <w:bookmarkEnd w:id="25"/>
      <w:r>
        <w:rPr>
          <w:b/>
          <w:i/>
          <w:sz w:val="24"/>
          <w:szCs w:val="24"/>
        </w:rPr>
        <w:br w:type="page"/>
      </w:r>
    </w:p>
    <w:p w:rsidR="0060599F" w:rsidRDefault="0060599F" w:rsidP="0060599F">
      <w:pPr>
        <w:pStyle w:val="2-"/>
        <w:ind w:left="720"/>
      </w:pPr>
      <w:r>
        <w:rPr>
          <w:b w:val="0"/>
          <w:i w:val="0"/>
          <w:sz w:val="24"/>
          <w:szCs w:val="24"/>
        </w:rPr>
        <w:lastRenderedPageBreak/>
        <w:t>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60599F" w:rsidRDefault="0060599F" w:rsidP="0060599F">
      <w:pPr>
        <w:pStyle w:val="2-"/>
        <w:ind w:left="720"/>
        <w:rPr>
          <w:b w:val="0"/>
          <w:i w:val="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1984"/>
        <w:gridCol w:w="1985"/>
        <w:gridCol w:w="5895"/>
      </w:tblGrid>
      <w:tr w:rsidR="0060599F" w:rsidTr="0060599F">
        <w:trPr>
          <w:trHeight w:val="2266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60599F" w:rsidTr="0060599F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Определение состава документов, подлежащих запросу. Направление межведомственных запросов.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В тот же рабочий день (первый день предоставления Муниципальной услуги)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20 минут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Подразделения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60599F" w:rsidTr="0060599F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Контроль предоставления результата запросов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до 5 рабочих дней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599F" w:rsidRDefault="0060599F" w:rsidP="002446D6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Проверка поступления ответов на межведомственные запросы.</w:t>
            </w:r>
          </w:p>
          <w:p w:rsidR="0060599F" w:rsidRDefault="0060599F" w:rsidP="002446D6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</w:t>
            </w:r>
          </w:p>
        </w:tc>
      </w:tr>
    </w:tbl>
    <w:p w:rsidR="0060599F" w:rsidRDefault="0060599F" w:rsidP="0060599F">
      <w:pPr>
        <w:spacing w:line="240" w:lineRule="auto"/>
        <w:rPr>
          <w:i/>
          <w:lang w:eastAsia="ru-RU"/>
        </w:rPr>
      </w:pPr>
    </w:p>
    <w:p w:rsidR="0060599F" w:rsidRDefault="0060599F" w:rsidP="0060599F">
      <w:pPr>
        <w:spacing w:line="240" w:lineRule="auto"/>
        <w:rPr>
          <w:b/>
          <w:lang w:eastAsia="ru-RU"/>
        </w:rPr>
      </w:pPr>
    </w:p>
    <w:p w:rsidR="0060599F" w:rsidRPr="0072347F" w:rsidRDefault="0060599F" w:rsidP="0060599F">
      <w:pPr>
        <w:pStyle w:val="2-"/>
        <w:pageBreakBefore/>
        <w:ind w:left="851"/>
        <w:rPr>
          <w:b w:val="0"/>
        </w:rPr>
      </w:pPr>
      <w:bookmarkStart w:id="26" w:name="_Toc501467142"/>
      <w:bookmarkEnd w:id="26"/>
      <w:r w:rsidRPr="0072347F">
        <w:rPr>
          <w:rFonts w:eastAsia="Times New Roman"/>
          <w:b w:val="0"/>
          <w:i w:val="0"/>
          <w:sz w:val="24"/>
          <w:szCs w:val="24"/>
          <w:lang w:eastAsia="ru-RU"/>
        </w:rPr>
        <w:lastRenderedPageBreak/>
        <w:t>4.Принятие решения о предоставлении (об отказе предоставления) Услуги</w:t>
      </w:r>
    </w:p>
    <w:tbl>
      <w:tblPr>
        <w:tblW w:w="14122" w:type="dxa"/>
        <w:tblInd w:w="44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0"/>
        <w:gridCol w:w="2485"/>
        <w:gridCol w:w="2051"/>
        <w:gridCol w:w="2043"/>
        <w:gridCol w:w="5703"/>
      </w:tblGrid>
      <w:tr w:rsidR="0060599F" w:rsidTr="0060599F">
        <w:trPr>
          <w:trHeight w:val="1265"/>
          <w:tblHeader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bookmarkStart w:id="27" w:name="_Toc490129057"/>
            <w:bookmarkStart w:id="28" w:name="_Toc490129194"/>
            <w:bookmarkStart w:id="29" w:name="_Toc490131085"/>
            <w:bookmarkStart w:id="30" w:name="_Toc490471672"/>
            <w:bookmarkStart w:id="31" w:name="_Toc490644012"/>
            <w:bookmarkStart w:id="32" w:name="_Toc490644274"/>
            <w:bookmarkEnd w:id="27"/>
            <w:bookmarkEnd w:id="28"/>
            <w:bookmarkEnd w:id="29"/>
            <w:bookmarkEnd w:id="30"/>
            <w:bookmarkEnd w:id="31"/>
            <w:bookmarkEnd w:id="32"/>
            <w:r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bookmarkStart w:id="33" w:name="_Toc490129058"/>
            <w:bookmarkStart w:id="34" w:name="_Toc490129195"/>
            <w:bookmarkStart w:id="35" w:name="_Toc490131086"/>
            <w:bookmarkStart w:id="36" w:name="_Toc490471673"/>
            <w:bookmarkStart w:id="37" w:name="_Toc490644013"/>
            <w:bookmarkStart w:id="38" w:name="_Toc490644275"/>
            <w:bookmarkEnd w:id="33"/>
            <w:bookmarkEnd w:id="34"/>
            <w:bookmarkEnd w:id="35"/>
            <w:bookmarkEnd w:id="36"/>
            <w:bookmarkEnd w:id="37"/>
            <w:bookmarkEnd w:id="38"/>
            <w:r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bookmarkStart w:id="39" w:name="_Toc490129059"/>
            <w:bookmarkStart w:id="40" w:name="_Toc490129196"/>
            <w:bookmarkStart w:id="41" w:name="_Toc490131087"/>
            <w:bookmarkStart w:id="42" w:name="_Toc490471674"/>
            <w:bookmarkStart w:id="43" w:name="_Toc490644014"/>
            <w:bookmarkStart w:id="44" w:name="_Toc490644276"/>
            <w:bookmarkEnd w:id="39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bookmarkStart w:id="45" w:name="_Toc490129060"/>
            <w:bookmarkStart w:id="46" w:name="_Toc490129197"/>
            <w:bookmarkStart w:id="47" w:name="_Toc490131088"/>
            <w:bookmarkStart w:id="48" w:name="_Toc490471675"/>
            <w:bookmarkStart w:id="49" w:name="_Toc490644015"/>
            <w:bookmarkStart w:id="50" w:name="_Toc490644277"/>
            <w:bookmarkEnd w:id="45"/>
            <w:bookmarkEnd w:id="46"/>
            <w:bookmarkEnd w:id="47"/>
            <w:bookmarkEnd w:id="48"/>
            <w:bookmarkEnd w:id="49"/>
            <w:bookmarkEnd w:id="50"/>
            <w:r>
              <w:rPr>
                <w:rFonts w:ascii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bookmarkStart w:id="51" w:name="_Toc490129061"/>
            <w:bookmarkStart w:id="52" w:name="_Toc490129198"/>
            <w:bookmarkStart w:id="53" w:name="_Toc490131089"/>
            <w:bookmarkStart w:id="54" w:name="_Toc490471676"/>
            <w:bookmarkStart w:id="55" w:name="_Toc490644016"/>
            <w:bookmarkStart w:id="56" w:name="_Toc490644278"/>
            <w:bookmarkEnd w:id="51"/>
            <w:bookmarkEnd w:id="52"/>
            <w:bookmarkEnd w:id="53"/>
            <w:bookmarkEnd w:id="54"/>
            <w:bookmarkEnd w:id="55"/>
            <w:bookmarkEnd w:id="56"/>
            <w:r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60599F" w:rsidTr="0060599F">
        <w:trPr>
          <w:trHeight w:val="990"/>
          <w:tblHeader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</w:pPr>
            <w:bookmarkStart w:id="57" w:name="_Toc490129062"/>
            <w:bookmarkStart w:id="58" w:name="_Toc490129199"/>
            <w:bookmarkStart w:id="59" w:name="_Toc490131090"/>
            <w:bookmarkStart w:id="60" w:name="_Toc490471677"/>
            <w:bookmarkStart w:id="61" w:name="_Toc490644017"/>
            <w:bookmarkStart w:id="62" w:name="_Toc490644279"/>
            <w:bookmarkEnd w:id="57"/>
            <w:bookmarkEnd w:id="58"/>
            <w:bookmarkEnd w:id="59"/>
            <w:bookmarkEnd w:id="60"/>
            <w:bookmarkEnd w:id="61"/>
            <w:bookmarkEnd w:id="62"/>
            <w:r>
              <w:rPr>
                <w:rFonts w:ascii="Times New Roman" w:hAnsi="Times New Roman"/>
                <w:sz w:val="24"/>
                <w:szCs w:val="24"/>
              </w:rPr>
              <w:t>Подразделение/ ЕИСДОУ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</w:pPr>
            <w:bookmarkStart w:id="63" w:name="_Toc490129064"/>
            <w:bookmarkStart w:id="64" w:name="_Toc490129201"/>
            <w:bookmarkStart w:id="65" w:name="_Toc490131092"/>
            <w:bookmarkStart w:id="66" w:name="_Toc490471679"/>
            <w:bookmarkStart w:id="67" w:name="_Toc490644019"/>
            <w:bookmarkStart w:id="68" w:name="_Toc490644281"/>
            <w:bookmarkEnd w:id="63"/>
            <w:bookmarkEnd w:id="64"/>
            <w:bookmarkEnd w:id="65"/>
            <w:bookmarkEnd w:id="66"/>
            <w:bookmarkEnd w:id="67"/>
            <w:bookmarkEnd w:id="68"/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Pr="00CA3E6E" w:rsidRDefault="0060599F" w:rsidP="002446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9" w:name="_Toc490129066"/>
            <w:bookmarkStart w:id="70" w:name="_Toc490129203"/>
            <w:bookmarkStart w:id="71" w:name="_Toc490131094"/>
            <w:bookmarkStart w:id="72" w:name="_Toc490471681"/>
            <w:bookmarkStart w:id="73" w:name="_Toc490644021"/>
            <w:bookmarkStart w:id="74" w:name="_Toc490644283"/>
            <w:bookmarkEnd w:id="69"/>
            <w:bookmarkEnd w:id="70"/>
            <w:bookmarkEnd w:id="71"/>
            <w:bookmarkEnd w:id="72"/>
            <w:bookmarkEnd w:id="73"/>
            <w:bookmarkEnd w:id="74"/>
            <w:r>
              <w:rPr>
                <w:rFonts w:ascii="Times New Roman" w:hAnsi="Times New Roman"/>
                <w:sz w:val="24"/>
                <w:szCs w:val="24"/>
              </w:rPr>
              <w:t xml:space="preserve">После поступления ответов на запросы специалист Подразделения, ответственный за предоставление Муниципальной услуги, на основании собранного комплекта документов, определяет возможность предоставления Муниципальной услуги не позднее 7 рабочих дней со дня поступления Заявления в Подразделение.  </w:t>
            </w:r>
          </w:p>
          <w:p w:rsidR="0060599F" w:rsidRDefault="0060599F" w:rsidP="002446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99F" w:rsidRDefault="0060599F" w:rsidP="0060599F">
      <w:pPr>
        <w:pStyle w:val="2-"/>
        <w:ind w:left="720"/>
        <w:jc w:val="left"/>
        <w:rPr>
          <w:b w:val="0"/>
          <w:i w:val="0"/>
          <w:sz w:val="24"/>
          <w:szCs w:val="24"/>
        </w:rPr>
      </w:pPr>
    </w:p>
    <w:p w:rsidR="0060599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5" w:name="_Toc501467143"/>
      <w:bookmarkEnd w:id="75"/>
    </w:p>
    <w:p w:rsidR="0060599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99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99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99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99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99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99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99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99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99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99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99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99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99F" w:rsidRPr="0072347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347F">
        <w:rPr>
          <w:rFonts w:ascii="Times New Roman" w:hAnsi="Times New Roman"/>
          <w:sz w:val="24"/>
          <w:szCs w:val="24"/>
        </w:rPr>
        <w:lastRenderedPageBreak/>
        <w:t>5. Направление (выдача) результата.</w:t>
      </w:r>
    </w:p>
    <w:p w:rsidR="0060599F" w:rsidRPr="0072347F" w:rsidRDefault="0060599F" w:rsidP="00605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15"/>
        <w:gridCol w:w="2560"/>
        <w:gridCol w:w="1963"/>
        <w:gridCol w:w="1963"/>
        <w:gridCol w:w="5621"/>
      </w:tblGrid>
      <w:tr w:rsidR="0060599F" w:rsidTr="0060599F">
        <w:trPr>
          <w:trHeight w:val="1550"/>
          <w:tblHeader/>
        </w:trPr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60599F" w:rsidTr="0060599F">
        <w:trPr>
          <w:trHeight w:val="7091"/>
          <w:tblHeader/>
        </w:trPr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pStyle w:val="a3"/>
            </w:pPr>
            <w:r>
              <w:t>Подразделение/ ЕИСДОУ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pStyle w:val="a3"/>
            </w:pPr>
            <w:bookmarkStart w:id="76" w:name="_Toc490129070"/>
            <w:bookmarkStart w:id="77" w:name="_Toc490129207"/>
            <w:bookmarkStart w:id="78" w:name="_Toc490131098"/>
            <w:bookmarkStart w:id="79" w:name="_Toc490471685"/>
            <w:bookmarkStart w:id="80" w:name="_Toc490644025"/>
            <w:bookmarkStart w:id="81" w:name="_Toc490644287"/>
            <w:bookmarkEnd w:id="76"/>
            <w:bookmarkEnd w:id="77"/>
            <w:bookmarkEnd w:id="78"/>
            <w:bookmarkEnd w:id="79"/>
            <w:bookmarkEnd w:id="80"/>
            <w:bookmarkEnd w:id="81"/>
            <w:r>
              <w:t>Направление решения о предоставлении Муниципальной услуги либо об отказе в предоставлении Муниципальной услуги</w:t>
            </w:r>
          </w:p>
          <w:p w:rsidR="0060599F" w:rsidRDefault="0060599F" w:rsidP="002446D6">
            <w:pPr>
              <w:pStyle w:val="a3"/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pStyle w:val="a3"/>
            </w:pPr>
            <w:bookmarkStart w:id="82" w:name="_Toc490129071"/>
            <w:bookmarkStart w:id="83" w:name="_Toc490129208"/>
            <w:bookmarkStart w:id="84" w:name="_Toc490131099"/>
            <w:bookmarkStart w:id="85" w:name="_Toc490471686"/>
            <w:bookmarkStart w:id="86" w:name="_Toc490644026"/>
            <w:bookmarkStart w:id="87" w:name="_Toc490644288"/>
            <w:bookmarkEnd w:id="82"/>
            <w:bookmarkEnd w:id="83"/>
            <w:bookmarkEnd w:id="84"/>
            <w:bookmarkEnd w:id="85"/>
            <w:bookmarkEnd w:id="86"/>
            <w:bookmarkEnd w:id="87"/>
            <w:r>
              <w:t>1 рабочий день (в день принятия решения)</w:t>
            </w:r>
          </w:p>
          <w:p w:rsidR="0060599F" w:rsidRDefault="0060599F" w:rsidP="002446D6">
            <w:pPr>
              <w:pStyle w:val="a3"/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pStyle w:val="a3"/>
            </w:pPr>
            <w:r>
              <w:t>5 минут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599F" w:rsidRDefault="0060599F" w:rsidP="002446D6">
            <w:pPr>
              <w:pStyle w:val="a3"/>
              <w:jc w:val="both"/>
            </w:pPr>
            <w:bookmarkStart w:id="88" w:name="_Toc490129072"/>
            <w:bookmarkStart w:id="89" w:name="_Toc490129209"/>
            <w:bookmarkStart w:id="90" w:name="_Toc490131100"/>
            <w:bookmarkStart w:id="91" w:name="_Toc490471687"/>
            <w:bookmarkStart w:id="92" w:name="_Toc490644027"/>
            <w:bookmarkStart w:id="93" w:name="_Toc490644289"/>
            <w:bookmarkEnd w:id="88"/>
            <w:bookmarkEnd w:id="89"/>
            <w:bookmarkEnd w:id="90"/>
            <w:bookmarkEnd w:id="91"/>
            <w:bookmarkEnd w:id="92"/>
            <w:bookmarkEnd w:id="93"/>
            <w:r>
              <w:t>Решение о предоставлении Муниципальной услуги либо решение об отказе в предоставлении Муниципальной услуги в виде электронного документа, подписанного усиленной квалифицированной электронной подписью должностного лица Подразделения, направляется Заявителю (представителю Заявителя) в Личный кабинет Заявителя (представителя Заявителя) на РПГУ, ЕПГУ:</w:t>
            </w:r>
          </w:p>
          <w:p w:rsidR="0060599F" w:rsidRDefault="0060599F" w:rsidP="002446D6">
            <w:pPr>
              <w:pStyle w:val="110"/>
              <w:suppressAutoHyphens/>
              <w:spacing w:line="240" w:lineRule="auto"/>
              <w:ind w:left="54" w:right="-1"/>
              <w:rPr>
                <w:sz w:val="24"/>
                <w:szCs w:val="24"/>
                <w:lang w:eastAsia="ru-RU"/>
              </w:rPr>
            </w:pPr>
            <w:r>
              <w:t xml:space="preserve"> -</w:t>
            </w:r>
            <w:r w:rsidRPr="00580C61">
              <w:rPr>
                <w:color w:val="auto"/>
                <w:sz w:val="24"/>
                <w:szCs w:val="24"/>
              </w:rPr>
              <w:t xml:space="preserve"> в случае предоставления Заявителем (представителем Заявителя) документов и сведений,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порядке, установленном пунктом 11 настоящего Административного регламента составляет не более 1 рабочего дня с момента поступления заявления в Подразделение;</w:t>
            </w:r>
          </w:p>
          <w:p w:rsidR="0060599F" w:rsidRDefault="0060599F" w:rsidP="002446D6">
            <w:pPr>
              <w:pStyle w:val="110"/>
              <w:suppressAutoHyphens/>
              <w:spacing w:line="240" w:lineRule="auto"/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580C61">
              <w:rPr>
                <w:sz w:val="24"/>
                <w:szCs w:val="24"/>
              </w:rPr>
              <w:t xml:space="preserve">в случае необходимости направления </w:t>
            </w:r>
            <w:proofErr w:type="gramStart"/>
            <w:r w:rsidRPr="00580C61">
              <w:rPr>
                <w:sz w:val="24"/>
                <w:szCs w:val="24"/>
              </w:rPr>
              <w:t>Подразделением  межведомственных</w:t>
            </w:r>
            <w:proofErr w:type="gramEnd"/>
            <w:r w:rsidRPr="00580C61">
              <w:rPr>
                <w:sz w:val="24"/>
                <w:szCs w:val="24"/>
              </w:rPr>
              <w:t xml:space="preserve"> запросов в порядке, установленном пунктом 11 настоящего Административного регламента, составляет 7 рабочих дней со дня поступления  Заявления в Подразделение.</w:t>
            </w:r>
          </w:p>
          <w:p w:rsidR="0060599F" w:rsidRDefault="0060599F" w:rsidP="002446D6">
            <w:pPr>
              <w:pStyle w:val="a3"/>
              <w:jc w:val="left"/>
            </w:pPr>
          </w:p>
        </w:tc>
      </w:tr>
    </w:tbl>
    <w:p w:rsidR="008D074C" w:rsidRDefault="008D074C"/>
    <w:sectPr w:rsidR="008D074C" w:rsidSect="0060599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9F"/>
    <w:rsid w:val="0060599F"/>
    <w:rsid w:val="008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3DB7"/>
  <w15:chartTrackingRefBased/>
  <w15:docId w15:val="{9C5B40A1-4A5F-4BE9-8A3E-A8C0314C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9F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qFormat/>
    <w:rsid w:val="0060599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60599F"/>
    <w:pPr>
      <w:spacing w:before="360" w:after="240" w:line="240" w:lineRule="auto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1-">
    <w:name w:val="Рег. Заголовок 1-го уровня регламента"/>
    <w:basedOn w:val="a"/>
    <w:qFormat/>
    <w:rsid w:val="0060599F"/>
    <w:pPr>
      <w:keepNext/>
      <w:spacing w:before="240" w:after="240"/>
      <w:jc w:val="center"/>
      <w:outlineLvl w:val="0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customStyle="1" w:styleId="11">
    <w:name w:val="Рег. Основной текст уровень 1.1"/>
    <w:basedOn w:val="a"/>
    <w:qFormat/>
    <w:rsid w:val="0060599F"/>
    <w:pPr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a"/>
    <w:qFormat/>
    <w:rsid w:val="0060599F"/>
    <w:pPr>
      <w:spacing w:after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Бодягина</dc:creator>
  <cp:keywords/>
  <dc:description/>
  <cp:lastModifiedBy>Наталья Бодягина</cp:lastModifiedBy>
  <cp:revision>1</cp:revision>
  <dcterms:created xsi:type="dcterms:W3CDTF">2018-01-30T12:15:00Z</dcterms:created>
  <dcterms:modified xsi:type="dcterms:W3CDTF">2018-01-30T12:18:00Z</dcterms:modified>
</cp:coreProperties>
</file>