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34" w:rsidRPr="008C0C8C" w:rsidRDefault="008C0C8C" w:rsidP="008C0C8C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0C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  <w:r w:rsidR="00F82134" w:rsidRPr="008C0C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сроках, местах и порядке информирования о результатах ГИА-11 в </w:t>
      </w:r>
      <w:r w:rsidR="00DF5843">
        <w:rPr>
          <w:rFonts w:ascii="Times New Roman" w:hAnsi="Times New Roman" w:cs="Times New Roman"/>
          <w:b/>
          <w:sz w:val="28"/>
          <w:szCs w:val="28"/>
          <w:lang w:eastAsia="ru-RU"/>
        </w:rPr>
        <w:t>основной</w:t>
      </w:r>
      <w:r w:rsidRPr="008C0C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период (</w:t>
      </w:r>
      <w:r w:rsidR="00DF5843">
        <w:rPr>
          <w:rFonts w:ascii="Times New Roman" w:hAnsi="Times New Roman" w:cs="Times New Roman"/>
          <w:b/>
          <w:sz w:val="28"/>
          <w:szCs w:val="28"/>
          <w:lang w:eastAsia="ru-RU"/>
        </w:rPr>
        <w:t>май-июнь</w:t>
      </w:r>
      <w:r w:rsidRPr="008C0C8C">
        <w:rPr>
          <w:rFonts w:ascii="Times New Roman" w:hAnsi="Times New Roman" w:cs="Times New Roman"/>
          <w:b/>
          <w:sz w:val="28"/>
          <w:szCs w:val="28"/>
          <w:lang w:eastAsia="ru-RU"/>
        </w:rPr>
        <w:t>) 2018</w:t>
      </w:r>
      <w:r w:rsidR="00F82134" w:rsidRPr="008C0C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8C0C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территории городского округа Реутов Московской области</w:t>
      </w:r>
    </w:p>
    <w:p w:rsidR="00F82134" w:rsidRPr="008C0C8C" w:rsidRDefault="00F82134" w:rsidP="008C0C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C0C8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F82134" w:rsidRPr="008C0C8C" w:rsidRDefault="00F82134" w:rsidP="008C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0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26.12.2013 № 1400,  </w:t>
      </w:r>
      <w:r w:rsidRPr="008C0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сообщаем о сроках, местах и порядке информирования о результатах ГИА-11 в </w:t>
      </w:r>
      <w:r w:rsidR="00A75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основной </w:t>
      </w:r>
      <w:r w:rsidRPr="008C0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 (</w:t>
      </w:r>
      <w:r w:rsidR="00A75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май-июнь</w:t>
      </w:r>
      <w:r w:rsidRPr="008C0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201</w:t>
      </w:r>
      <w:r w:rsidR="00BE6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8C0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на территории Московской области.</w:t>
      </w:r>
    </w:p>
    <w:p w:rsidR="00F82134" w:rsidRPr="008C0C8C" w:rsidRDefault="00F82134" w:rsidP="008C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C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ГЭК Московской области рассматривает результаты единого государственного экзамена и государственного выпускного экзамена (ГИА -11) по каждому учебному предмету и принимает решение об их утверждении, изменении и (или) аннулировании.</w:t>
      </w:r>
    </w:p>
    <w:p w:rsidR="00F82134" w:rsidRPr="008C0C8C" w:rsidRDefault="00F82134" w:rsidP="008C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C8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результатов ГИА-11 осуществляется в течение одного рабочего дня с момента их получения из регионального центра обработки информации ГБОУ ВО МО «Академия социального управления» (РЦОИ).</w:t>
      </w:r>
    </w:p>
    <w:p w:rsidR="00F82134" w:rsidRPr="008C0C8C" w:rsidRDefault="00F82134" w:rsidP="008C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C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утверждения результаты ГИА-11 в течение одного рабочего дня передаются по защищенным каналам связи из РЦОИ в органы местного самоуправления муниципальных образований Московской области, осуществляющие управление в сфере образования.</w:t>
      </w:r>
    </w:p>
    <w:p w:rsidR="00F82134" w:rsidRPr="008C0C8C" w:rsidRDefault="00F82134" w:rsidP="008C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C8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органы управления образованием в тот же день направляют результаты ГИА-11 в общеобразовательные организации для </w:t>
      </w:r>
      <w:r w:rsidRPr="008C0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официального</w:t>
      </w:r>
      <w:r w:rsidRPr="008C0C8C">
        <w:rPr>
          <w:rFonts w:ascii="Times New Roman" w:eastAsia="Times New Roman" w:hAnsi="Times New Roman" w:cs="Times New Roman"/>
          <w:sz w:val="24"/>
          <w:szCs w:val="24"/>
          <w:lang w:eastAsia="ru-RU"/>
        </w:rPr>
        <w:t> ознакомления участников ГИА-11 с утвержденными председателем ГЭК результатами.</w:t>
      </w:r>
    </w:p>
    <w:p w:rsidR="00F82134" w:rsidRPr="008C0C8C" w:rsidRDefault="00F82134" w:rsidP="008C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C8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Официальное ознакомление участников ГИА-11 с полученными ими результатами ГИА-11 по учебному предмету осуществляется в течение одного рабочего дня со дня их передачи в органы местного самоуправления муниципальных образований Московской области, осуществляющие управление в сфере образования. Указанный день считается официальным днем объявления результатов ГИА-11.</w:t>
      </w:r>
    </w:p>
    <w:p w:rsidR="00F82134" w:rsidRPr="008C0C8C" w:rsidRDefault="00F82134" w:rsidP="008C0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82134" w:rsidRPr="008C0C8C" w:rsidRDefault="00F82134" w:rsidP="008C0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Места официального ознакомления с результатами ГИА-11:</w:t>
      </w:r>
    </w:p>
    <w:p w:rsidR="00F82134" w:rsidRPr="008C0C8C" w:rsidRDefault="00F82134" w:rsidP="008C0C8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0C8C">
        <w:rPr>
          <w:rFonts w:ascii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 w:rsidRPr="008C0C8C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C0C8C">
        <w:rPr>
          <w:rFonts w:ascii="Times New Roman" w:hAnsi="Times New Roman" w:cs="Times New Roman"/>
          <w:sz w:val="24"/>
          <w:szCs w:val="24"/>
          <w:lang w:eastAsia="ru-RU"/>
        </w:rPr>
        <w:t xml:space="preserve"> – в образовательной организации, которой они были допущены в установленном порядке к ГИА-11;</w:t>
      </w:r>
    </w:p>
    <w:p w:rsidR="00F82134" w:rsidRPr="008C0C8C" w:rsidRDefault="00F82134" w:rsidP="008C0C8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0C8C">
        <w:rPr>
          <w:rFonts w:ascii="Times New Roman" w:hAnsi="Times New Roman" w:cs="Times New Roman"/>
          <w:sz w:val="24"/>
          <w:szCs w:val="24"/>
          <w:lang w:eastAsia="ru-RU"/>
        </w:rPr>
        <w:t>для выпускников прошлых лет – в органах местного самоуправления муниципальных образований Московской области, осуществляющих управление в сфере образования (по месту регистрации на сдачу ЕГЭ).</w:t>
      </w:r>
    </w:p>
    <w:p w:rsidR="00F82134" w:rsidRDefault="00F82134" w:rsidP="008C0C8C">
      <w:pPr>
        <w:jc w:val="both"/>
        <w:rPr>
          <w:rFonts w:ascii="Times New Roman" w:hAnsi="Times New Roman" w:cs="Times New Roman"/>
          <w:sz w:val="24"/>
          <w:szCs w:val="24"/>
        </w:rPr>
      </w:pPr>
      <w:r w:rsidRPr="008C0C8C">
        <w:rPr>
          <w:rFonts w:ascii="Times New Roman" w:hAnsi="Times New Roman" w:cs="Times New Roman"/>
          <w:sz w:val="24"/>
          <w:szCs w:val="24"/>
          <w:lang w:eastAsia="ru-RU"/>
        </w:rPr>
        <w:t xml:space="preserve">Предварительное ознакомление участников ЕГЭ с полученными ими результатами ЕГЭ по соответствующему учебному предмету может осуществляться с использованием информационно – коммуникационных технологий на официальном информационном портале ЕГЭ </w:t>
      </w:r>
      <w:r w:rsidRPr="008C0C8C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Pr="008C0C8C">
          <w:rPr>
            <w:rFonts w:ascii="Times New Roman" w:hAnsi="Times New Roman" w:cs="Times New Roman"/>
            <w:sz w:val="24"/>
            <w:szCs w:val="24"/>
          </w:rPr>
          <w:t>http://ege.edu.ru/</w:t>
        </w:r>
      </w:hyperlink>
      <w:r w:rsidRPr="008C0C8C">
        <w:rPr>
          <w:rFonts w:ascii="Times New Roman" w:hAnsi="Times New Roman" w:cs="Times New Roman"/>
          <w:sz w:val="24"/>
          <w:szCs w:val="24"/>
        </w:rPr>
        <w:t>).</w:t>
      </w:r>
    </w:p>
    <w:p w:rsidR="00713CD2" w:rsidRDefault="00713CD2" w:rsidP="00713CD2">
      <w:pPr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</w:pPr>
      <w:r w:rsidRPr="00713CD2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>Результаты ЕГЭ каждого участника заносятся в федеральную информационную систему, бумажных свидетельств о результатах ЕГЭ не предусмотрено. </w:t>
      </w:r>
      <w:r w:rsidRPr="00713CD2">
        <w:rPr>
          <w:rFonts w:ascii="Times New Roman" w:hAnsi="Times New Roman" w:cs="Times New Roman"/>
          <w:color w:val="1F262D"/>
          <w:sz w:val="24"/>
          <w:szCs w:val="24"/>
        </w:rPr>
        <w:br/>
      </w:r>
    </w:p>
    <w:p w:rsidR="00713CD2" w:rsidRDefault="00713CD2" w:rsidP="00713CD2">
      <w:pPr>
        <w:rPr>
          <w:rFonts w:ascii="Times New Roman" w:hAnsi="Times New Roman" w:cs="Times New Roman"/>
          <w:b/>
          <w:bCs/>
          <w:color w:val="1F262D"/>
          <w:sz w:val="24"/>
          <w:szCs w:val="24"/>
          <w:shd w:val="clear" w:color="auto" w:fill="FFFFFF"/>
        </w:rPr>
      </w:pPr>
      <w:r w:rsidRPr="00713CD2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>Срок действия результатов - 4 года, следующих за годом получения таких результатов. </w:t>
      </w:r>
      <w:r w:rsidRPr="00713CD2">
        <w:rPr>
          <w:rFonts w:ascii="Times New Roman" w:hAnsi="Times New Roman" w:cs="Times New Roman"/>
          <w:color w:val="1F262D"/>
          <w:sz w:val="24"/>
          <w:szCs w:val="24"/>
        </w:rPr>
        <w:br/>
      </w:r>
    </w:p>
    <w:p w:rsidR="00713CD2" w:rsidRDefault="00713CD2" w:rsidP="00713CD2">
      <w:pPr>
        <w:rPr>
          <w:rFonts w:ascii="Times New Roman" w:hAnsi="Times New Roman" w:cs="Times New Roman"/>
          <w:b/>
          <w:bCs/>
          <w:color w:val="1F262D"/>
          <w:sz w:val="24"/>
          <w:szCs w:val="24"/>
          <w:shd w:val="clear" w:color="auto" w:fill="FFFFFF"/>
        </w:rPr>
      </w:pPr>
    </w:p>
    <w:p w:rsidR="00713CD2" w:rsidRDefault="00713CD2" w:rsidP="00713CD2">
      <w:pPr>
        <w:rPr>
          <w:rFonts w:ascii="Times New Roman" w:hAnsi="Times New Roman" w:cs="Times New Roman"/>
          <w:b/>
          <w:bCs/>
          <w:color w:val="1F262D"/>
          <w:sz w:val="24"/>
          <w:szCs w:val="24"/>
          <w:shd w:val="clear" w:color="auto" w:fill="FFFFFF"/>
        </w:rPr>
      </w:pPr>
    </w:p>
    <w:p w:rsidR="00713CD2" w:rsidRPr="00713CD2" w:rsidRDefault="00713CD2" w:rsidP="00713CD2">
      <w:pPr>
        <w:rPr>
          <w:rFonts w:ascii="Times New Roman" w:hAnsi="Times New Roman" w:cs="Times New Roman"/>
          <w:b/>
          <w:bCs/>
          <w:color w:val="1F262D"/>
          <w:sz w:val="24"/>
          <w:szCs w:val="24"/>
          <w:shd w:val="clear" w:color="auto" w:fill="FFFFFF"/>
        </w:rPr>
      </w:pPr>
      <w:bookmarkStart w:id="0" w:name="_GoBack"/>
      <w:bookmarkEnd w:id="0"/>
      <w:r w:rsidRPr="00713CD2">
        <w:rPr>
          <w:rFonts w:ascii="Times New Roman" w:hAnsi="Times New Roman" w:cs="Times New Roman"/>
          <w:b/>
          <w:bCs/>
          <w:color w:val="1F262D"/>
          <w:sz w:val="24"/>
          <w:szCs w:val="24"/>
          <w:shd w:val="clear" w:color="auto" w:fill="FFFFFF"/>
        </w:rPr>
        <w:lastRenderedPageBreak/>
        <w:t>НЕУДОВЛЕТВОРИТЕЛЬНЫЙ РЕЗУЛЬТАТ:</w:t>
      </w:r>
    </w:p>
    <w:p w:rsidR="00713CD2" w:rsidRPr="00713CD2" w:rsidRDefault="00713CD2" w:rsidP="00713CD2">
      <w:pPr>
        <w:rPr>
          <w:rFonts w:ascii="Times New Roman" w:hAnsi="Times New Roman" w:cs="Times New Roman"/>
          <w:sz w:val="24"/>
          <w:szCs w:val="24"/>
        </w:rPr>
      </w:pPr>
      <w:r w:rsidRPr="00713CD2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>Если участник ЕГЭ (выпускник текущего года) получит результат ниже установленного минимального количества баллов по одному из обязательных учебных предметов, он имеет право на повторную сдачу в дополнительные сроки, предусмотренные единым расписанием. </w:t>
      </w:r>
      <w:r w:rsidRPr="00713CD2">
        <w:rPr>
          <w:rFonts w:ascii="Times New Roman" w:hAnsi="Times New Roman" w:cs="Times New Roman"/>
          <w:color w:val="1F262D"/>
          <w:sz w:val="24"/>
          <w:szCs w:val="24"/>
        </w:rPr>
        <w:br/>
      </w:r>
      <w:r w:rsidRPr="00713CD2">
        <w:rPr>
          <w:rFonts w:ascii="Times New Roman" w:hAnsi="Times New Roman" w:cs="Times New Roman"/>
          <w:color w:val="1F262D"/>
          <w:sz w:val="24"/>
          <w:szCs w:val="24"/>
        </w:rPr>
        <w:br/>
      </w:r>
      <w:r w:rsidRPr="00713CD2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>В случае если участник ЕГЭ (все категории) не получает минимального количества баллов ЕГЭ по выборным предметам, пересдача ЕГЭ для таких участников ЕГЭ предусмотрена только через год.</w:t>
      </w:r>
    </w:p>
    <w:p w:rsidR="00270F79" w:rsidRPr="00713CD2" w:rsidRDefault="00270F79" w:rsidP="008C0C8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CD2">
        <w:rPr>
          <w:rFonts w:ascii="Times New Roman" w:hAnsi="Times New Roman" w:cs="Times New Roman"/>
          <w:i/>
          <w:sz w:val="24"/>
          <w:szCs w:val="24"/>
        </w:rPr>
        <w:t>По всем вопросам вы можете обратиться к муниципальному координатору  в Управление образован</w:t>
      </w:r>
      <w:r w:rsidR="00B862C7" w:rsidRPr="00713CD2">
        <w:rPr>
          <w:rFonts w:ascii="Times New Roman" w:hAnsi="Times New Roman" w:cs="Times New Roman"/>
          <w:i/>
          <w:sz w:val="24"/>
          <w:szCs w:val="24"/>
        </w:rPr>
        <w:t xml:space="preserve">ия </w:t>
      </w:r>
      <w:r w:rsidR="00B862C7" w:rsidRPr="00713CD2">
        <w:rPr>
          <w:rFonts w:ascii="Times New Roman" w:hAnsi="Times New Roman" w:cs="Times New Roman"/>
          <w:b/>
          <w:i/>
          <w:sz w:val="24"/>
          <w:szCs w:val="24"/>
        </w:rPr>
        <w:t>Юрасовой Татьяне Николаевне</w:t>
      </w:r>
      <w:r w:rsidR="00B862C7" w:rsidRPr="00713CD2">
        <w:rPr>
          <w:rFonts w:ascii="Times New Roman" w:hAnsi="Times New Roman" w:cs="Times New Roman"/>
          <w:i/>
          <w:sz w:val="24"/>
          <w:szCs w:val="24"/>
        </w:rPr>
        <w:t xml:space="preserve"> по т.495-528-63-80</w:t>
      </w:r>
    </w:p>
    <w:p w:rsidR="0012757E" w:rsidRDefault="0012757E" w:rsidP="00D77C01">
      <w:pPr>
        <w:rPr>
          <w:rFonts w:ascii="Times New Roman" w:hAnsi="Times New Roman" w:cs="Times New Roman"/>
          <w:sz w:val="24"/>
          <w:szCs w:val="24"/>
        </w:rPr>
      </w:pPr>
    </w:p>
    <w:p w:rsidR="0012757E" w:rsidRDefault="0012757E" w:rsidP="00D77C01">
      <w:pPr>
        <w:rPr>
          <w:rFonts w:ascii="Times New Roman" w:hAnsi="Times New Roman" w:cs="Times New Roman"/>
          <w:sz w:val="24"/>
          <w:szCs w:val="24"/>
        </w:rPr>
      </w:pPr>
    </w:p>
    <w:sectPr w:rsidR="0012757E" w:rsidSect="00713CD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34"/>
    <w:rsid w:val="0012757E"/>
    <w:rsid w:val="001E3B5B"/>
    <w:rsid w:val="00270F79"/>
    <w:rsid w:val="005A718D"/>
    <w:rsid w:val="00611875"/>
    <w:rsid w:val="00713CD2"/>
    <w:rsid w:val="007527A7"/>
    <w:rsid w:val="007F26E9"/>
    <w:rsid w:val="008C0C8C"/>
    <w:rsid w:val="00982288"/>
    <w:rsid w:val="00A757E4"/>
    <w:rsid w:val="00B862C7"/>
    <w:rsid w:val="00BE688C"/>
    <w:rsid w:val="00D77C01"/>
    <w:rsid w:val="00DF5843"/>
    <w:rsid w:val="00F8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13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862C7"/>
    <w:rPr>
      <w:color w:val="0000FF"/>
      <w:u w:val="single"/>
    </w:rPr>
  </w:style>
  <w:style w:type="paragraph" w:styleId="a6">
    <w:name w:val="No Spacing"/>
    <w:uiPriority w:val="1"/>
    <w:qFormat/>
    <w:rsid w:val="00B862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13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862C7"/>
    <w:rPr>
      <w:color w:val="0000FF"/>
      <w:u w:val="single"/>
    </w:rPr>
  </w:style>
  <w:style w:type="paragraph" w:styleId="a6">
    <w:name w:val="No Spacing"/>
    <w:uiPriority w:val="1"/>
    <w:qFormat/>
    <w:rsid w:val="00B862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ge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2018-04-27T11:34:00Z</dcterms:created>
  <dcterms:modified xsi:type="dcterms:W3CDTF">2018-04-27T11:39:00Z</dcterms:modified>
</cp:coreProperties>
</file>